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教育学院外设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奖学金申请评分表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班级：             学号：                     姓名：                    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</w:t>
      </w:r>
    </w:p>
    <w:tbl>
      <w:tblPr>
        <w:tblStyle w:val="5"/>
        <w:tblW w:w="16535" w:type="dxa"/>
        <w:tblInd w:w="-1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65"/>
        <w:gridCol w:w="7363"/>
        <w:gridCol w:w="5087"/>
        <w:gridCol w:w="930"/>
        <w:gridCol w:w="1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50*GPA/5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评奖学年平均学分绩点（GPA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综合素质（30分）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思想品德（4分）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3.积极向党组织靠拢，认真参加党校学习，获“优秀党员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荣誉称号（校级记2分，院级记1分）。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3.积极向党组织靠拢，认真参加党校学习，获“优秀党员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荣誉称号（院级记1分）。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学业表现（4分）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1.评奖学年两学期均获得一、二等奖学金（记2分）；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2.评奖学年被评为校“三好学生”（记2分）。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1.评奖学年两学期均获得一、二等奖学金（记2分）；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创新创业（8分）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在校期间：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1.以第一、二作者身份发表论文（每篇记3、1分）；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2.获得校级创新创业类竞赛一、二、三等奖（负责人记4、2、1分，参与记1、0.5、0.2分）；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3.获得校创新创业类立项并结题、困难生实践项目立项并结题、两课思政论文获奖（负责人/第一作者记2分，参与记0.5人）；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4.参加职业生涯规划大赛并获奖（校级一、二、三等奖分别记3、2、1分，院级一、二、三等奖分别记1.5、1、0.5分）；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5.参加省级及以上创新创业类竞赛、学科竞赛并获奖（负责人记8分，参与记2分）；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6.获得省级及以上创新创业类立项并结题（负责人记5分，参与者记1分）。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社会工作（8分）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在校期间：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担任学生组织负责人记4分，部门负责人、班干部、党团干部、社团负责人、实习组长、新生班助记2分（多项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获得校级优秀学生干部、优秀团干、优秀团员等团学荣誉记2分，院级记1分；团学工作个人市级荣誉记5分，省级荣誉记8分；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2.积极参与社会实践及志愿服务活动，获得个人校级荣誉记2分，获得市级荣誉记5分，获得省级荣誉记8分，院级“十佳志愿者”记1分。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文体活动（6分）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1.积极参加文体活动，在校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文体活动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个人或者团体排名第一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获得校级第1-3名记3分，4-8名记2分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，院级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第1-3名记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分，4-8名记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分；获得省级及以上荣誉，酌情记4-6分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；同类项目以最高等级加分为准，不累计。</w:t>
            </w:r>
            <w:bookmarkStart w:id="0" w:name="_GoBack"/>
            <w:bookmarkEnd w:id="0"/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736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1.获得国家级个人荣誉，加30分；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2.有G20志愿者等重大特殊经历者，经评审小组审核，酌情加分。</w:t>
            </w:r>
          </w:p>
        </w:tc>
        <w:tc>
          <w:tcPr>
            <w:tcW w:w="5087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eastAsia" w:ascii="宋体" w:hAnsi="宋体" w:cs="宋体"/>
          <w:b/>
          <w:color w:val="000000"/>
          <w:kern w:val="0"/>
          <w:sz w:val="20"/>
          <w:lang w:eastAsia="zh-CN"/>
        </w:rPr>
        <w:t>教育学院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学工办负责解释并认证审核。</w:t>
      </w:r>
    </w:p>
    <w:sectPr>
      <w:pgSz w:w="16838" w:h="11906" w:orient="landscape"/>
      <w:pgMar w:top="283" w:right="1558" w:bottom="17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0B35"/>
    <w:multiLevelType w:val="multilevel"/>
    <w:tmpl w:val="4C8A0B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5D2"/>
    <w:rsid w:val="00E7569C"/>
    <w:rsid w:val="00EB05D2"/>
    <w:rsid w:val="155F708D"/>
    <w:rsid w:val="18AC117A"/>
    <w:rsid w:val="308C2AAA"/>
    <w:rsid w:val="5EEF09BC"/>
    <w:rsid w:val="6B693FFC"/>
    <w:rsid w:val="7553477E"/>
    <w:rsid w:val="77F2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204</Words>
  <Characters>1168</Characters>
  <Lines>9</Lines>
  <Paragraphs>2</Paragraphs>
  <ScaleCrop>false</ScaleCrop>
  <LinksUpToDate>false</LinksUpToDate>
  <CharactersWithSpaces>1370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2014-10-11T22:07:00Z</dcterms:created>
  <dc:creator>Dell</dc:creator>
  <cp:lastModifiedBy>小雅</cp:lastModifiedBy>
  <dcterms:modified xsi:type="dcterms:W3CDTF">2018-03-04T08:12:17Z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